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EE3" w:rsidRPr="00FE2D85" w:rsidRDefault="00B36EE3" w:rsidP="00B36EE3">
      <w:pPr>
        <w:jc w:val="center"/>
        <w:rPr>
          <w:rFonts w:asciiTheme="majorEastAsia" w:eastAsiaTheme="majorEastAsia" w:hAnsiTheme="majorEastAsia"/>
          <w:b/>
          <w:color w:val="FF0000"/>
          <w:spacing w:val="30"/>
          <w:sz w:val="96"/>
          <w:szCs w:val="36"/>
        </w:rPr>
      </w:pPr>
      <w:r w:rsidRPr="00FE2D85">
        <w:rPr>
          <w:rFonts w:asciiTheme="majorEastAsia" w:eastAsiaTheme="majorEastAsia" w:hAnsiTheme="majorEastAsia" w:hint="eastAsia"/>
          <w:b/>
          <w:color w:val="FF0000"/>
          <w:spacing w:val="30"/>
          <w:sz w:val="96"/>
          <w:szCs w:val="36"/>
        </w:rPr>
        <w:t>南京明辉建设集团</w:t>
      </w:r>
    </w:p>
    <w:p w:rsidR="00B36EE3" w:rsidRDefault="00B36EE3" w:rsidP="00B36EE3">
      <w:pPr>
        <w:jc w:val="center"/>
        <w:rPr>
          <w:sz w:val="32"/>
          <w:szCs w:val="36"/>
        </w:rPr>
      </w:pPr>
      <w:r w:rsidRPr="008104DE">
        <w:rPr>
          <w:rFonts w:hint="eastAsia"/>
          <w:sz w:val="32"/>
          <w:szCs w:val="36"/>
        </w:rPr>
        <w:t>宁明辉字</w:t>
      </w:r>
      <w:r w:rsidRPr="00FE2D85">
        <w:rPr>
          <w:sz w:val="32"/>
          <w:szCs w:val="36"/>
        </w:rPr>
        <w:t>【</w:t>
      </w:r>
      <w:r w:rsidRPr="00FE2D85">
        <w:rPr>
          <w:sz w:val="32"/>
          <w:szCs w:val="36"/>
        </w:rPr>
        <w:t>201</w:t>
      </w:r>
      <w:r w:rsidR="00F8092B">
        <w:rPr>
          <w:rFonts w:hint="eastAsia"/>
          <w:sz w:val="32"/>
          <w:szCs w:val="36"/>
        </w:rPr>
        <w:t>7</w:t>
      </w:r>
      <w:r w:rsidRPr="00FE2D85">
        <w:rPr>
          <w:sz w:val="32"/>
          <w:szCs w:val="36"/>
        </w:rPr>
        <w:t>】</w:t>
      </w:r>
      <w:r w:rsidR="00775DCC">
        <w:rPr>
          <w:rFonts w:hint="eastAsia"/>
          <w:sz w:val="32"/>
          <w:szCs w:val="36"/>
        </w:rPr>
        <w:t>3</w:t>
      </w:r>
      <w:r w:rsidR="004D3F43">
        <w:rPr>
          <w:rFonts w:hint="eastAsia"/>
          <w:sz w:val="32"/>
          <w:szCs w:val="36"/>
        </w:rPr>
        <w:t>1</w:t>
      </w:r>
      <w:r w:rsidRPr="008104DE">
        <w:rPr>
          <w:rFonts w:hint="eastAsia"/>
          <w:sz w:val="32"/>
          <w:szCs w:val="36"/>
        </w:rPr>
        <w:t>号</w:t>
      </w:r>
    </w:p>
    <w:p w:rsidR="00B36EE3" w:rsidRPr="00FE2D85" w:rsidRDefault="00357DDD" w:rsidP="00B36EE3">
      <w:pPr>
        <w:jc w:val="center"/>
        <w:rPr>
          <w:rFonts w:asciiTheme="majorEastAsia" w:eastAsiaTheme="majorEastAsia" w:hAnsiTheme="majorEastAsia"/>
          <w:sz w:val="32"/>
          <w:szCs w:val="36"/>
        </w:rPr>
      </w:pPr>
      <w:r>
        <w:rPr>
          <w:rFonts w:asciiTheme="majorEastAsia" w:eastAsiaTheme="majorEastAsia" w:hAnsiTheme="majorEastAsia"/>
          <w:noProof/>
          <w:sz w:val="32"/>
          <w:szCs w:val="36"/>
        </w:rPr>
        <w:pict>
          <v:line id="Line 2" o:spid="_x0000_s1026" style="position:absolute;left:0;text-align:left;flip:x;z-index:251660288;visibility:visible" from="-2.95pt,15.6pt" to="19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" strokecolor="red" strokeweight="1pt"/>
        </w:pict>
      </w:r>
      <w:r w:rsidRPr="00357DDD">
        <w:rPr>
          <w:rFonts w:asciiTheme="majorEastAsia" w:eastAsiaTheme="majorEastAsia" w:hAnsiTheme="majorEastAsia"/>
          <w:noProof/>
          <w:sz w:val="28"/>
        </w:rPr>
        <w:pict>
          <v:line id="Line 4" o:spid="_x0000_s1031" style="position:absolute;left:0;text-align:left;flip:x;z-index:251662336;visibility:visible" from="234pt,15.6pt" to="46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" strokecolor="red" strokeweight="1pt"/>
        </w:pict>
      </w:r>
      <w:r w:rsidRPr="00357DDD">
        <w:rPr>
          <w:rFonts w:asciiTheme="majorEastAsia" w:eastAsiaTheme="majorEastAsia" w:hAnsiTheme="majorEastAsia"/>
          <w:noProof/>
          <w:sz w:val="28"/>
        </w:rPr>
        <w:pict>
          <v:shape id="AutoShape 3" o:spid="_x0000_s1030" style="position:absolute;left:0;text-align:left;margin-left:207.85pt;margin-top:7.95pt;width:17.1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80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" path="m,75675r83195,l108903,r25707,75675l217805,75675r-67306,46769l176208,198119,108903,151349,41597,198119,67306,122444,,75675xe" fillcolor="red" strokecolor="red">
            <v:stroke joinstyle="miter"/>
            <v:path o:connecttype="custom" o:connectlocs="0,75675;83195,75675;108903,0;134610,75675;217805,75675;150499,122444;176208,198119;108903,151349;41597,198119;67306,122444;0,75675" o:connectangles="0,0,0,0,0,0,0,0,0,0,0"/>
          </v:shape>
        </w:pict>
      </w:r>
    </w:p>
    <w:p w:rsidR="000950AA" w:rsidRDefault="00FF27AF" w:rsidP="000950AA">
      <w:pPr>
        <w:spacing w:line="360" w:lineRule="auto"/>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转发市建委《关于</w:t>
      </w:r>
      <w:r w:rsidR="004D3F43">
        <w:rPr>
          <w:rFonts w:asciiTheme="majorEastAsia" w:eastAsiaTheme="majorEastAsia" w:hAnsiTheme="majorEastAsia" w:hint="eastAsia"/>
          <w:b/>
          <w:sz w:val="36"/>
          <w:szCs w:val="36"/>
        </w:rPr>
        <w:t>转发</w:t>
      </w:r>
      <w:r w:rsidR="000950AA">
        <w:rPr>
          <w:rFonts w:asciiTheme="majorEastAsia" w:eastAsiaTheme="majorEastAsia" w:hAnsiTheme="majorEastAsia" w:hint="eastAsia"/>
          <w:b/>
          <w:sz w:val="36"/>
          <w:szCs w:val="36"/>
        </w:rPr>
        <w:t>住房城乡建设部办公厅</w:t>
      </w:r>
    </w:p>
    <w:p w:rsidR="000950AA" w:rsidRDefault="000950AA" w:rsidP="000950AA">
      <w:pPr>
        <w:spacing w:line="360" w:lineRule="auto"/>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关于进一步加强危险性较大的分部分项工程</w:t>
      </w:r>
    </w:p>
    <w:p w:rsidR="0069665F" w:rsidRPr="006B5D8A" w:rsidRDefault="000950AA" w:rsidP="000950AA">
      <w:pPr>
        <w:spacing w:line="360" w:lineRule="auto"/>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安全管理</w:t>
      </w:r>
      <w:r w:rsidR="00FF27AF">
        <w:rPr>
          <w:rFonts w:asciiTheme="majorEastAsia" w:eastAsiaTheme="majorEastAsia" w:hAnsiTheme="majorEastAsia" w:hint="eastAsia"/>
          <w:b/>
          <w:sz w:val="36"/>
          <w:szCs w:val="36"/>
        </w:rPr>
        <w:t>》的通知</w:t>
      </w:r>
    </w:p>
    <w:p w:rsidR="00CE08CB" w:rsidRDefault="00CE08CB" w:rsidP="005B7911">
      <w:pPr>
        <w:adjustRightInd w:val="0"/>
        <w:snapToGrid w:val="0"/>
        <w:spacing w:line="52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公司各部门</w:t>
      </w:r>
      <w:r w:rsidR="000312B1">
        <w:rPr>
          <w:rFonts w:asciiTheme="minorEastAsia" w:eastAsiaTheme="minorEastAsia" w:hAnsiTheme="minorEastAsia" w:hint="eastAsia"/>
          <w:sz w:val="28"/>
          <w:szCs w:val="28"/>
        </w:rPr>
        <w:t>、项目部：</w:t>
      </w:r>
    </w:p>
    <w:p w:rsidR="000312B1" w:rsidRDefault="000312B1" w:rsidP="005B7911">
      <w:pPr>
        <w:adjustRightInd w:val="0"/>
        <w:snapToGrid w:val="0"/>
        <w:spacing w:line="520" w:lineRule="exact"/>
        <w:ind w:firstLine="570"/>
        <w:rPr>
          <w:rFonts w:asciiTheme="minorEastAsia" w:eastAsiaTheme="minorEastAsia" w:hAnsiTheme="minorEastAsia"/>
          <w:sz w:val="28"/>
          <w:szCs w:val="28"/>
        </w:rPr>
      </w:pPr>
      <w:r>
        <w:rPr>
          <w:rFonts w:asciiTheme="minorEastAsia" w:eastAsiaTheme="minorEastAsia" w:hAnsiTheme="minorEastAsia" w:hint="eastAsia"/>
          <w:sz w:val="28"/>
          <w:szCs w:val="28"/>
        </w:rPr>
        <w:t>现将溧水区</w:t>
      </w:r>
      <w:r w:rsidR="00FF27AF">
        <w:rPr>
          <w:rFonts w:asciiTheme="minorEastAsia" w:eastAsiaTheme="minorEastAsia" w:hAnsiTheme="minorEastAsia" w:hint="eastAsia"/>
          <w:sz w:val="28"/>
          <w:szCs w:val="28"/>
        </w:rPr>
        <w:t>城乡建设局</w:t>
      </w:r>
      <w:r>
        <w:rPr>
          <w:rFonts w:asciiTheme="minorEastAsia" w:eastAsiaTheme="minorEastAsia" w:hAnsiTheme="minorEastAsia" w:hint="eastAsia"/>
          <w:sz w:val="28"/>
          <w:szCs w:val="28"/>
        </w:rPr>
        <w:t>《</w:t>
      </w:r>
      <w:r w:rsidR="00FF27AF">
        <w:rPr>
          <w:rFonts w:asciiTheme="minorEastAsia" w:eastAsiaTheme="minorEastAsia" w:hAnsiTheme="minorEastAsia" w:hint="eastAsia"/>
          <w:sz w:val="28"/>
          <w:szCs w:val="28"/>
        </w:rPr>
        <w:t>转发市建委关于</w:t>
      </w:r>
      <w:r w:rsidR="000950AA">
        <w:rPr>
          <w:rFonts w:asciiTheme="minorEastAsia" w:eastAsiaTheme="minorEastAsia" w:hAnsiTheme="minorEastAsia" w:hint="eastAsia"/>
          <w:sz w:val="28"/>
          <w:szCs w:val="28"/>
        </w:rPr>
        <w:t>转发住房城乡建设部办公厅关于进一步加强危险性较大的分部分项工程安全管理的通知</w:t>
      </w:r>
      <w:r>
        <w:rPr>
          <w:rFonts w:asciiTheme="minorEastAsia" w:eastAsiaTheme="minorEastAsia" w:hAnsiTheme="minorEastAsia" w:hint="eastAsia"/>
          <w:sz w:val="28"/>
          <w:szCs w:val="28"/>
        </w:rPr>
        <w:t>》（溧</w:t>
      </w:r>
      <w:r w:rsidR="00FF27AF">
        <w:rPr>
          <w:rFonts w:asciiTheme="minorEastAsia" w:eastAsiaTheme="minorEastAsia" w:hAnsiTheme="minorEastAsia" w:hint="eastAsia"/>
          <w:sz w:val="28"/>
          <w:szCs w:val="28"/>
        </w:rPr>
        <w:t>建字</w:t>
      </w:r>
      <w:r>
        <w:rPr>
          <w:rFonts w:asciiTheme="minorEastAsia" w:eastAsiaTheme="minorEastAsia" w:hAnsiTheme="minorEastAsia" w:hint="eastAsia"/>
          <w:sz w:val="28"/>
          <w:szCs w:val="28"/>
        </w:rPr>
        <w:t>【2017】</w:t>
      </w:r>
      <w:r w:rsidR="000950AA">
        <w:rPr>
          <w:rFonts w:asciiTheme="minorEastAsia" w:eastAsiaTheme="minorEastAsia" w:hAnsiTheme="minorEastAsia" w:hint="eastAsia"/>
          <w:sz w:val="28"/>
          <w:szCs w:val="28"/>
        </w:rPr>
        <w:t>68</w:t>
      </w:r>
      <w:r>
        <w:rPr>
          <w:rFonts w:asciiTheme="minorEastAsia" w:eastAsiaTheme="minorEastAsia" w:hAnsiTheme="minorEastAsia" w:hint="eastAsia"/>
          <w:sz w:val="28"/>
          <w:szCs w:val="28"/>
        </w:rPr>
        <w:t>号）文转发给你们，请认真遵照执行。</w:t>
      </w:r>
    </w:p>
    <w:p w:rsidR="000312B1" w:rsidRDefault="000312B1" w:rsidP="000312B1">
      <w:pPr>
        <w:adjustRightInd w:val="0"/>
        <w:snapToGrid w:val="0"/>
        <w:spacing w:line="480" w:lineRule="exact"/>
        <w:ind w:firstLine="570"/>
        <w:rPr>
          <w:rFonts w:asciiTheme="minorEastAsia" w:eastAsiaTheme="minorEastAsia" w:hAnsiTheme="minorEastAsia"/>
          <w:sz w:val="28"/>
          <w:szCs w:val="28"/>
        </w:rPr>
      </w:pPr>
    </w:p>
    <w:p w:rsidR="000312B1" w:rsidRDefault="000312B1" w:rsidP="000312B1">
      <w:pPr>
        <w:adjustRightInd w:val="0"/>
        <w:snapToGrid w:val="0"/>
        <w:spacing w:line="480" w:lineRule="exact"/>
        <w:ind w:firstLine="570"/>
        <w:rPr>
          <w:rFonts w:asciiTheme="minorEastAsia" w:eastAsiaTheme="minorEastAsia" w:hAnsiTheme="minorEastAsia"/>
          <w:sz w:val="28"/>
          <w:szCs w:val="28"/>
        </w:rPr>
      </w:pPr>
    </w:p>
    <w:p w:rsidR="000312B1" w:rsidRPr="000312B1" w:rsidRDefault="000312B1" w:rsidP="000312B1">
      <w:pPr>
        <w:adjustRightInd w:val="0"/>
        <w:snapToGrid w:val="0"/>
        <w:spacing w:line="480" w:lineRule="exact"/>
        <w:ind w:firstLine="570"/>
        <w:rPr>
          <w:rFonts w:asciiTheme="minorEastAsia" w:eastAsiaTheme="minorEastAsia" w:hAnsiTheme="minorEastAsia"/>
          <w:sz w:val="28"/>
          <w:szCs w:val="28"/>
        </w:rPr>
      </w:pPr>
    </w:p>
    <w:p w:rsidR="00CE08CB" w:rsidRDefault="00CE08CB" w:rsidP="00CE08CB">
      <w:pPr>
        <w:spacing w:line="480" w:lineRule="exact"/>
        <w:ind w:firstLineChars="2050" w:firstLine="5740"/>
        <w:rPr>
          <w:rFonts w:ascii="仿宋" w:eastAsia="仿宋" w:hAnsi="仿宋"/>
          <w:sz w:val="28"/>
          <w:szCs w:val="36"/>
        </w:rPr>
      </w:pPr>
    </w:p>
    <w:p w:rsidR="00CE08CB" w:rsidRPr="006B5D8A" w:rsidRDefault="00CE08CB" w:rsidP="00485ACA">
      <w:pPr>
        <w:spacing w:line="480" w:lineRule="exact"/>
        <w:ind w:firstLineChars="2050" w:firstLine="5740"/>
        <w:rPr>
          <w:rFonts w:ascii="仿宋" w:eastAsia="仿宋" w:hAnsi="仿宋"/>
          <w:sz w:val="28"/>
          <w:szCs w:val="36"/>
        </w:rPr>
      </w:pPr>
      <w:r w:rsidRPr="00FE2D85">
        <w:rPr>
          <w:rFonts w:ascii="仿宋" w:eastAsia="仿宋" w:hAnsi="仿宋" w:hint="eastAsia"/>
          <w:sz w:val="28"/>
          <w:szCs w:val="36"/>
        </w:rPr>
        <w:t>南京明辉建设</w:t>
      </w:r>
      <w:r w:rsidR="00485ACA">
        <w:rPr>
          <w:rFonts w:ascii="仿宋" w:eastAsia="仿宋" w:hAnsi="仿宋" w:hint="eastAsia"/>
          <w:sz w:val="28"/>
          <w:szCs w:val="36"/>
        </w:rPr>
        <w:t>集团</w:t>
      </w:r>
    </w:p>
    <w:p w:rsidR="00CE08CB" w:rsidRDefault="00CE08CB" w:rsidP="00FD3975">
      <w:pPr>
        <w:adjustRightInd w:val="0"/>
        <w:snapToGrid w:val="0"/>
        <w:spacing w:line="480" w:lineRule="exact"/>
        <w:ind w:firstLineChars="200" w:firstLine="560"/>
        <w:jc w:val="right"/>
        <w:rPr>
          <w:rFonts w:ascii="仿宋" w:eastAsia="仿宋" w:hAnsi="仿宋"/>
          <w:sz w:val="28"/>
          <w:szCs w:val="36"/>
        </w:rPr>
      </w:pPr>
      <w:r w:rsidRPr="006B5D8A">
        <w:rPr>
          <w:rFonts w:ascii="仿宋" w:eastAsia="仿宋" w:hAnsi="仿宋" w:hint="eastAsia"/>
          <w:sz w:val="28"/>
          <w:szCs w:val="36"/>
        </w:rPr>
        <w:t>二〇一</w:t>
      </w:r>
      <w:r>
        <w:rPr>
          <w:rFonts w:ascii="仿宋" w:eastAsia="仿宋" w:hAnsi="仿宋" w:hint="eastAsia"/>
          <w:sz w:val="28"/>
          <w:szCs w:val="36"/>
        </w:rPr>
        <w:t>七</w:t>
      </w:r>
      <w:r w:rsidRPr="006B5D8A">
        <w:rPr>
          <w:rFonts w:ascii="仿宋" w:eastAsia="仿宋" w:hAnsi="仿宋" w:hint="eastAsia"/>
          <w:sz w:val="28"/>
          <w:szCs w:val="36"/>
        </w:rPr>
        <w:t>年</w:t>
      </w:r>
      <w:r w:rsidR="0069665F">
        <w:rPr>
          <w:rFonts w:ascii="仿宋" w:eastAsia="仿宋" w:hAnsi="仿宋" w:hint="eastAsia"/>
          <w:sz w:val="28"/>
          <w:szCs w:val="36"/>
        </w:rPr>
        <w:t>六</w:t>
      </w:r>
      <w:r w:rsidRPr="006B5D8A">
        <w:rPr>
          <w:rFonts w:ascii="仿宋" w:eastAsia="仿宋" w:hAnsi="仿宋" w:hint="eastAsia"/>
          <w:sz w:val="28"/>
          <w:szCs w:val="36"/>
        </w:rPr>
        <w:t>月</w:t>
      </w:r>
      <w:r w:rsidR="00FD3975">
        <w:rPr>
          <w:rFonts w:ascii="仿宋" w:eastAsia="仿宋" w:hAnsi="仿宋" w:hint="eastAsia"/>
          <w:sz w:val="28"/>
          <w:szCs w:val="36"/>
        </w:rPr>
        <w:t>二十</w:t>
      </w:r>
      <w:r w:rsidR="00FA14E6">
        <w:rPr>
          <w:rFonts w:ascii="仿宋" w:eastAsia="仿宋" w:hAnsi="仿宋" w:hint="eastAsia"/>
          <w:sz w:val="28"/>
          <w:szCs w:val="36"/>
        </w:rPr>
        <w:t>三</w:t>
      </w:r>
      <w:r w:rsidRPr="006B5D8A">
        <w:rPr>
          <w:rFonts w:ascii="仿宋" w:eastAsia="仿宋" w:hAnsi="仿宋" w:hint="eastAsia"/>
          <w:sz w:val="28"/>
          <w:szCs w:val="36"/>
        </w:rPr>
        <w:t>日</w:t>
      </w:r>
    </w:p>
    <w:p w:rsidR="00CE08CB" w:rsidRDefault="00CE08CB" w:rsidP="00CE08CB">
      <w:pPr>
        <w:spacing w:line="540" w:lineRule="exact"/>
        <w:ind w:right="420" w:firstLineChars="50" w:firstLine="140"/>
        <w:jc w:val="right"/>
        <w:rPr>
          <w:rFonts w:ascii="仿宋" w:eastAsia="仿宋" w:hAnsi="仿宋"/>
          <w:sz w:val="28"/>
          <w:szCs w:val="36"/>
        </w:rPr>
      </w:pPr>
    </w:p>
    <w:p w:rsidR="00CE08CB" w:rsidRDefault="00CE08CB" w:rsidP="000312B1">
      <w:pPr>
        <w:spacing w:line="540" w:lineRule="exact"/>
        <w:ind w:right="560" w:firstLineChars="50" w:firstLine="140"/>
        <w:jc w:val="right"/>
        <w:rPr>
          <w:rFonts w:ascii="仿宋" w:eastAsia="仿宋" w:hAnsi="仿宋"/>
          <w:sz w:val="28"/>
          <w:szCs w:val="36"/>
        </w:rPr>
      </w:pPr>
    </w:p>
    <w:p w:rsidR="000312B1" w:rsidRDefault="000312B1" w:rsidP="000950AA">
      <w:pPr>
        <w:spacing w:line="540" w:lineRule="exact"/>
        <w:ind w:right="1120"/>
        <w:rPr>
          <w:rFonts w:ascii="仿宋" w:eastAsia="仿宋" w:hAnsi="仿宋"/>
          <w:sz w:val="28"/>
          <w:szCs w:val="36"/>
        </w:rPr>
      </w:pPr>
    </w:p>
    <w:p w:rsidR="000312B1" w:rsidRPr="000312B1" w:rsidRDefault="000312B1" w:rsidP="000312B1">
      <w:pPr>
        <w:spacing w:line="540" w:lineRule="exact"/>
        <w:ind w:right="560" w:firstLineChars="50" w:firstLine="140"/>
        <w:jc w:val="right"/>
        <w:rPr>
          <w:rFonts w:ascii="仿宋" w:eastAsia="仿宋" w:hAnsi="仿宋"/>
          <w:sz w:val="28"/>
          <w:szCs w:val="36"/>
        </w:rPr>
      </w:pPr>
    </w:p>
    <w:p w:rsidR="00CE08CB" w:rsidRPr="006B5D8A" w:rsidRDefault="00357DDD" w:rsidP="00CE08CB">
      <w:pPr>
        <w:spacing w:line="360" w:lineRule="auto"/>
        <w:rPr>
          <w:rFonts w:ascii="宋体" w:hAnsi="宋体"/>
          <w:sz w:val="24"/>
        </w:rPr>
      </w:pPr>
      <w:r w:rsidRPr="00357DDD">
        <w:rPr>
          <w:noProof/>
        </w:rPr>
        <w:pict>
          <v:line id="直接连接符 9" o:spid="_x0000_s1029" style="position:absolute;left:0;text-align:left;z-index:251664384;visibility:visible;mso-wrap-distance-top:-6e-5mm;mso-wrap-distance-bottom:-6e-5mm" from="0,21pt" to="436.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" strokeweight="1.25pt"/>
        </w:pict>
      </w:r>
      <w:r w:rsidR="00CE08CB" w:rsidRPr="006B5D8A">
        <w:rPr>
          <w:rFonts w:ascii="宋体" w:hAnsi="宋体" w:hint="eastAsia"/>
          <w:sz w:val="24"/>
        </w:rPr>
        <w:t>主题词：</w:t>
      </w:r>
      <w:r w:rsidR="000950AA">
        <w:rPr>
          <w:rFonts w:ascii="宋体" w:hAnsi="宋体" w:hint="eastAsia"/>
          <w:sz w:val="24"/>
        </w:rPr>
        <w:t xml:space="preserve">分部分项 </w:t>
      </w:r>
      <w:r w:rsidR="002228D6">
        <w:rPr>
          <w:rFonts w:ascii="宋体" w:hAnsi="宋体" w:hint="eastAsia"/>
          <w:sz w:val="24"/>
        </w:rPr>
        <w:t xml:space="preserve"> </w:t>
      </w:r>
      <w:r w:rsidR="000950AA">
        <w:rPr>
          <w:rFonts w:ascii="宋体" w:hAnsi="宋体" w:hint="eastAsia"/>
          <w:sz w:val="24"/>
        </w:rPr>
        <w:t>安全管理</w:t>
      </w:r>
      <w:r w:rsidR="00100EF0">
        <w:rPr>
          <w:rFonts w:ascii="宋体" w:hAnsi="宋体" w:hint="eastAsia"/>
          <w:sz w:val="24"/>
        </w:rPr>
        <w:t xml:space="preserve"> </w:t>
      </w:r>
      <w:r w:rsidR="00CE08CB" w:rsidRPr="006B5D8A">
        <w:rPr>
          <w:rFonts w:ascii="宋体" w:hAnsi="宋体" w:hint="eastAsia"/>
          <w:sz w:val="24"/>
        </w:rPr>
        <w:t xml:space="preserve"> 通</w:t>
      </w:r>
      <w:r w:rsidR="005B7911">
        <w:rPr>
          <w:rFonts w:ascii="宋体" w:hAnsi="宋体" w:hint="eastAsia"/>
          <w:sz w:val="24"/>
        </w:rPr>
        <w:t>知</w:t>
      </w:r>
      <w:r w:rsidR="00CE08CB" w:rsidRPr="006B5D8A">
        <w:rPr>
          <w:rFonts w:ascii="宋体" w:hAnsi="宋体" w:hint="eastAsia"/>
          <w:sz w:val="24"/>
        </w:rPr>
        <w:t xml:space="preserve"> </w:t>
      </w:r>
    </w:p>
    <w:p w:rsidR="00CE08CB" w:rsidRPr="006B5D8A" w:rsidRDefault="00357DDD" w:rsidP="00CE08CB">
      <w:pPr>
        <w:spacing w:line="360" w:lineRule="auto"/>
        <w:rPr>
          <w:rFonts w:ascii="宋体" w:hAnsi="宋体"/>
          <w:sz w:val="24"/>
        </w:rPr>
      </w:pPr>
      <w:r w:rsidRPr="00357DDD">
        <w:rPr>
          <w:noProof/>
        </w:rPr>
        <w:pict>
          <v:line id="直接连接符 8" o:spid="_x0000_s1028" style="position:absolute;left:0;text-align:left;z-index:251665408;visibility:visible;mso-wrap-distance-top:-6e-5mm;mso-wrap-distance-bottom:-6e-5mm" from="0,20.4pt" to="436.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" strokeweight="1.25pt"/>
        </w:pict>
      </w:r>
      <w:r w:rsidR="00CE08CB" w:rsidRPr="006B5D8A">
        <w:rPr>
          <w:rFonts w:ascii="宋体" w:hAnsi="宋体" w:hint="eastAsia"/>
          <w:sz w:val="24"/>
        </w:rPr>
        <w:t>抄报：公司总经理</w:t>
      </w:r>
      <w:r w:rsidR="00CE08CB" w:rsidRPr="006B5D8A">
        <w:rPr>
          <w:rFonts w:ascii="宋体" w:hAnsi="宋体"/>
          <w:sz w:val="24"/>
        </w:rPr>
        <w:t xml:space="preserve">  </w:t>
      </w:r>
      <w:r w:rsidR="00CE08CB" w:rsidRPr="006B5D8A">
        <w:rPr>
          <w:rFonts w:ascii="宋体" w:hAnsi="宋体" w:hint="eastAsia"/>
          <w:sz w:val="24"/>
        </w:rPr>
        <w:t>副总经理</w:t>
      </w:r>
    </w:p>
    <w:p w:rsidR="00CE08CB" w:rsidRDefault="00357DDD" w:rsidP="00CE08CB">
      <w:pPr>
        <w:spacing w:line="360" w:lineRule="auto"/>
        <w:rPr>
          <w:sz w:val="24"/>
        </w:rPr>
      </w:pPr>
      <w:r w:rsidRPr="00357DDD">
        <w:rPr>
          <w:noProof/>
        </w:rPr>
        <w:pict>
          <v:line id="直接连接符 7" o:spid="_x0000_s1027" style="position:absolute;left:0;text-align:left;z-index:251666432;visibility:visible;mso-wrap-distance-top:-6e-5mm;mso-wrap-distance-bottom:-6e-5mm" from="0,21.6pt" to="436.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" strokeweight="1.25pt"/>
        </w:pict>
      </w:r>
      <w:r w:rsidR="00CE08CB" w:rsidRPr="006B5D8A">
        <w:rPr>
          <w:rFonts w:ascii="宋体" w:hAnsi="宋体" w:hint="eastAsia"/>
          <w:sz w:val="24"/>
        </w:rPr>
        <w:t>南京明辉建设</w:t>
      </w:r>
      <w:r w:rsidR="00485ACA">
        <w:rPr>
          <w:rFonts w:ascii="宋体" w:hAnsi="宋体" w:hint="eastAsia"/>
          <w:sz w:val="24"/>
        </w:rPr>
        <w:t>集团</w:t>
      </w:r>
      <w:r w:rsidR="00CE08CB" w:rsidRPr="006B5D8A">
        <w:rPr>
          <w:rFonts w:ascii="宋体" w:hAnsi="宋体" w:hint="eastAsia"/>
          <w:sz w:val="24"/>
        </w:rPr>
        <w:t>综合办公室印发</w:t>
      </w:r>
      <w:r w:rsidR="00CE08CB" w:rsidRPr="006B5D8A">
        <w:rPr>
          <w:rFonts w:ascii="宋体" w:hAnsi="宋体"/>
          <w:sz w:val="24"/>
        </w:rPr>
        <w:t xml:space="preserve">  </w:t>
      </w:r>
      <w:r w:rsidR="00CE08CB" w:rsidRPr="000D639A">
        <w:rPr>
          <w:sz w:val="24"/>
        </w:rPr>
        <w:t xml:space="preserve">        </w:t>
      </w:r>
      <w:r w:rsidR="00485ACA">
        <w:rPr>
          <w:rFonts w:hint="eastAsia"/>
          <w:sz w:val="24"/>
        </w:rPr>
        <w:t xml:space="preserve">                       </w:t>
      </w:r>
      <w:r w:rsidR="00CE08CB">
        <w:rPr>
          <w:b/>
          <w:sz w:val="24"/>
        </w:rPr>
        <w:t xml:space="preserve">     </w:t>
      </w:r>
      <w:r w:rsidR="00CE08CB" w:rsidRPr="000D639A">
        <w:rPr>
          <w:sz w:val="24"/>
        </w:rPr>
        <w:t>201</w:t>
      </w:r>
      <w:r w:rsidR="00CE08CB">
        <w:rPr>
          <w:rFonts w:hint="eastAsia"/>
          <w:sz w:val="24"/>
        </w:rPr>
        <w:t>7</w:t>
      </w:r>
      <w:r w:rsidR="00CE08CB" w:rsidRPr="000D639A">
        <w:rPr>
          <w:sz w:val="24"/>
        </w:rPr>
        <w:t>年</w:t>
      </w:r>
      <w:r w:rsidR="0069665F">
        <w:rPr>
          <w:rFonts w:hint="eastAsia"/>
          <w:sz w:val="24"/>
        </w:rPr>
        <w:t>6</w:t>
      </w:r>
      <w:r w:rsidR="00CE08CB" w:rsidRPr="000D639A">
        <w:rPr>
          <w:sz w:val="24"/>
        </w:rPr>
        <w:t>月</w:t>
      </w:r>
      <w:r w:rsidR="00FD3975">
        <w:rPr>
          <w:rFonts w:hint="eastAsia"/>
          <w:sz w:val="24"/>
        </w:rPr>
        <w:t>2</w:t>
      </w:r>
      <w:r w:rsidR="00FA14E6">
        <w:rPr>
          <w:rFonts w:hint="eastAsia"/>
          <w:sz w:val="24"/>
        </w:rPr>
        <w:t>3</w:t>
      </w:r>
      <w:r w:rsidR="00CE08CB" w:rsidRPr="000D639A">
        <w:rPr>
          <w:sz w:val="24"/>
        </w:rPr>
        <w:t>日</w:t>
      </w:r>
      <w:r w:rsidR="00CE08CB" w:rsidRPr="000D639A">
        <w:rPr>
          <w:rFonts w:hint="eastAsia"/>
          <w:sz w:val="24"/>
        </w:rPr>
        <w:t>印发</w:t>
      </w:r>
    </w:p>
    <w:p w:rsidR="003A12D1" w:rsidRPr="006B5D8A" w:rsidRDefault="003A12D1" w:rsidP="00CE08CB">
      <w:pPr>
        <w:spacing w:line="360" w:lineRule="auto"/>
        <w:rPr>
          <w:sz w:val="24"/>
        </w:rPr>
      </w:pPr>
    </w:p>
    <w:p w:rsidR="004358AB" w:rsidRDefault="00B05B9E" w:rsidP="00D31D50">
      <w:pPr>
        <w:spacing w:line="220" w:lineRule="atLeast"/>
        <w:rPr>
          <w:noProof/>
        </w:rPr>
      </w:pPr>
      <w:r>
        <w:rPr>
          <w:noProof/>
        </w:rPr>
        <w:drawing>
          <wp:inline distT="0" distB="0" distL="0" distR="0">
            <wp:extent cx="5266690" cy="7512685"/>
            <wp:effectExtent l="19050" t="0" r="0" b="0"/>
            <wp:docPr id="8" name="图片 8" descr="C:\Users\Administrator\Desktop\溧建字【2017】68号\IMG_9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溧建字【2017】68号\IMG_9062.JPG"/>
                    <pic:cNvPicPr>
                      <a:picLocks noChangeAspect="1" noChangeArrowheads="1"/>
                    </pic:cNvPicPr>
                  </pic:nvPicPr>
                  <pic:blipFill>
                    <a:blip r:embed="rId7" cstate="print"/>
                    <a:srcRect/>
                    <a:stretch>
                      <a:fillRect/>
                    </a:stretch>
                  </pic:blipFill>
                  <pic:spPr bwMode="auto">
                    <a:xfrm>
                      <a:off x="0" y="0"/>
                      <a:ext cx="5266690" cy="7512685"/>
                    </a:xfrm>
                    <a:prstGeom prst="rect">
                      <a:avLst/>
                    </a:prstGeom>
                    <a:noFill/>
                    <a:ln w="9525">
                      <a:noFill/>
                      <a:miter lim="800000"/>
                      <a:headEnd/>
                      <a:tailEnd/>
                    </a:ln>
                  </pic:spPr>
                </pic:pic>
              </a:graphicData>
            </a:graphic>
          </wp:inline>
        </w:drawing>
      </w:r>
      <w:r>
        <w:rPr>
          <w:noProof/>
        </w:rPr>
        <w:lastRenderedPageBreak/>
        <w:drawing>
          <wp:inline distT="0" distB="0" distL="0" distR="0">
            <wp:extent cx="5266690" cy="7432040"/>
            <wp:effectExtent l="19050" t="0" r="0" b="0"/>
            <wp:docPr id="9" name="图片 9" descr="C:\Users\Administrator\Desktop\溧建字【2017】68号\IMG_9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溧建字【2017】68号\IMG_9063.JPG"/>
                    <pic:cNvPicPr>
                      <a:picLocks noChangeAspect="1" noChangeArrowheads="1"/>
                    </pic:cNvPicPr>
                  </pic:nvPicPr>
                  <pic:blipFill>
                    <a:blip r:embed="rId8" cstate="print"/>
                    <a:srcRect/>
                    <a:stretch>
                      <a:fillRect/>
                    </a:stretch>
                  </pic:blipFill>
                  <pic:spPr bwMode="auto">
                    <a:xfrm>
                      <a:off x="0" y="0"/>
                      <a:ext cx="5266690" cy="7432040"/>
                    </a:xfrm>
                    <a:prstGeom prst="rect">
                      <a:avLst/>
                    </a:prstGeom>
                    <a:noFill/>
                    <a:ln w="9525">
                      <a:noFill/>
                      <a:miter lim="800000"/>
                      <a:headEnd/>
                      <a:tailEnd/>
                    </a:ln>
                  </pic:spPr>
                </pic:pic>
              </a:graphicData>
            </a:graphic>
          </wp:inline>
        </w:drawing>
      </w:r>
      <w:r>
        <w:rPr>
          <w:noProof/>
        </w:rPr>
        <w:lastRenderedPageBreak/>
        <w:drawing>
          <wp:inline distT="0" distB="0" distL="0" distR="0">
            <wp:extent cx="5266690" cy="7366635"/>
            <wp:effectExtent l="19050" t="0" r="0" b="0"/>
            <wp:docPr id="10" name="图片 10" descr="C:\Users\Administrator\Desktop\溧建字【2017】68号\IMG_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溧建字【2017】68号\IMG_9064.JPG"/>
                    <pic:cNvPicPr>
                      <a:picLocks noChangeAspect="1" noChangeArrowheads="1"/>
                    </pic:cNvPicPr>
                  </pic:nvPicPr>
                  <pic:blipFill>
                    <a:blip r:embed="rId9" cstate="print"/>
                    <a:srcRect/>
                    <a:stretch>
                      <a:fillRect/>
                    </a:stretch>
                  </pic:blipFill>
                  <pic:spPr bwMode="auto">
                    <a:xfrm>
                      <a:off x="0" y="0"/>
                      <a:ext cx="5266690" cy="7366635"/>
                    </a:xfrm>
                    <a:prstGeom prst="rect">
                      <a:avLst/>
                    </a:prstGeom>
                    <a:noFill/>
                    <a:ln w="9525">
                      <a:noFill/>
                      <a:miter lim="800000"/>
                      <a:headEnd/>
                      <a:tailEnd/>
                    </a:ln>
                  </pic:spPr>
                </pic:pic>
              </a:graphicData>
            </a:graphic>
          </wp:inline>
        </w:drawing>
      </w:r>
      <w:r>
        <w:rPr>
          <w:noProof/>
        </w:rPr>
        <w:lastRenderedPageBreak/>
        <w:drawing>
          <wp:inline distT="0" distB="0" distL="0" distR="0">
            <wp:extent cx="5274310" cy="7658735"/>
            <wp:effectExtent l="19050" t="0" r="2540" b="0"/>
            <wp:docPr id="11" name="图片 11" descr="C:\Users\Administrator\Desktop\溧建字【2017】68号\IMG_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溧建字【2017】68号\IMG_9065.JPG"/>
                    <pic:cNvPicPr>
                      <a:picLocks noChangeAspect="1" noChangeArrowheads="1"/>
                    </pic:cNvPicPr>
                  </pic:nvPicPr>
                  <pic:blipFill>
                    <a:blip r:embed="rId10" cstate="print"/>
                    <a:srcRect/>
                    <a:stretch>
                      <a:fillRect/>
                    </a:stretch>
                  </pic:blipFill>
                  <pic:spPr bwMode="auto">
                    <a:xfrm>
                      <a:off x="0" y="0"/>
                      <a:ext cx="5274310" cy="7658735"/>
                    </a:xfrm>
                    <a:prstGeom prst="rect">
                      <a:avLst/>
                    </a:prstGeom>
                    <a:noFill/>
                    <a:ln w="9525">
                      <a:noFill/>
                      <a:miter lim="800000"/>
                      <a:headEnd/>
                      <a:tailEnd/>
                    </a:ln>
                  </pic:spPr>
                </pic:pic>
              </a:graphicData>
            </a:graphic>
          </wp:inline>
        </w:drawing>
      </w:r>
      <w:r>
        <w:rPr>
          <w:noProof/>
        </w:rPr>
        <w:lastRenderedPageBreak/>
        <w:drawing>
          <wp:inline distT="0" distB="0" distL="0" distR="0">
            <wp:extent cx="5266690" cy="7658735"/>
            <wp:effectExtent l="19050" t="0" r="0" b="0"/>
            <wp:docPr id="12" name="图片 12" descr="C:\Users\Administrator\Desktop\溧建字【2017】68号\IMG_9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溧建字【2017】68号\IMG_9066.JPG"/>
                    <pic:cNvPicPr>
                      <a:picLocks noChangeAspect="1" noChangeArrowheads="1"/>
                    </pic:cNvPicPr>
                  </pic:nvPicPr>
                  <pic:blipFill>
                    <a:blip r:embed="rId11" cstate="print"/>
                    <a:srcRect/>
                    <a:stretch>
                      <a:fillRect/>
                    </a:stretch>
                  </pic:blipFill>
                  <pic:spPr bwMode="auto">
                    <a:xfrm>
                      <a:off x="0" y="0"/>
                      <a:ext cx="5266690" cy="7658735"/>
                    </a:xfrm>
                    <a:prstGeom prst="rect">
                      <a:avLst/>
                    </a:prstGeom>
                    <a:noFill/>
                    <a:ln w="9525">
                      <a:noFill/>
                      <a:miter lim="800000"/>
                      <a:headEnd/>
                      <a:tailEnd/>
                    </a:ln>
                  </pic:spPr>
                </pic:pic>
              </a:graphicData>
            </a:graphic>
          </wp:inline>
        </w:drawing>
      </w:r>
      <w:r>
        <w:rPr>
          <w:noProof/>
        </w:rPr>
        <w:lastRenderedPageBreak/>
        <w:drawing>
          <wp:inline distT="0" distB="0" distL="0" distR="0">
            <wp:extent cx="5266690" cy="7951470"/>
            <wp:effectExtent l="19050" t="0" r="0" b="0"/>
            <wp:docPr id="13" name="图片 13" descr="C:\Users\Administrator\Desktop\溧建字【2017】68号\IMG_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溧建字【2017】68号\IMG_9067.JPG"/>
                    <pic:cNvPicPr>
                      <a:picLocks noChangeAspect="1" noChangeArrowheads="1"/>
                    </pic:cNvPicPr>
                  </pic:nvPicPr>
                  <pic:blipFill>
                    <a:blip r:embed="rId12" cstate="print"/>
                    <a:srcRect/>
                    <a:stretch>
                      <a:fillRect/>
                    </a:stretch>
                  </pic:blipFill>
                  <pic:spPr bwMode="auto">
                    <a:xfrm>
                      <a:off x="0" y="0"/>
                      <a:ext cx="5266690" cy="7951470"/>
                    </a:xfrm>
                    <a:prstGeom prst="rect">
                      <a:avLst/>
                    </a:prstGeom>
                    <a:noFill/>
                    <a:ln w="9525">
                      <a:noFill/>
                      <a:miter lim="800000"/>
                      <a:headEnd/>
                      <a:tailEnd/>
                    </a:ln>
                  </pic:spPr>
                </pic:pic>
              </a:graphicData>
            </a:graphic>
          </wp:inline>
        </w:drawing>
      </w:r>
      <w:r>
        <w:rPr>
          <w:noProof/>
        </w:rPr>
        <w:lastRenderedPageBreak/>
        <w:drawing>
          <wp:inline distT="0" distB="0" distL="0" distR="0">
            <wp:extent cx="5274310" cy="7022465"/>
            <wp:effectExtent l="19050" t="0" r="2540" b="0"/>
            <wp:docPr id="14" name="图片 14" descr="C:\Users\Administrator\Desktop\溧建字【2017】68号\IMG_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溧建字【2017】68号\IMG_9068.JPG"/>
                    <pic:cNvPicPr>
                      <a:picLocks noChangeAspect="1" noChangeArrowheads="1"/>
                    </pic:cNvPicPr>
                  </pic:nvPicPr>
                  <pic:blipFill>
                    <a:blip r:embed="rId13" cstate="print"/>
                    <a:srcRect/>
                    <a:stretch>
                      <a:fillRect/>
                    </a:stretch>
                  </pic:blipFill>
                  <pic:spPr bwMode="auto">
                    <a:xfrm>
                      <a:off x="0" y="0"/>
                      <a:ext cx="5274310" cy="7022465"/>
                    </a:xfrm>
                    <a:prstGeom prst="rect">
                      <a:avLst/>
                    </a:prstGeom>
                    <a:noFill/>
                    <a:ln w="9525">
                      <a:noFill/>
                      <a:miter lim="800000"/>
                      <a:headEnd/>
                      <a:tailEnd/>
                    </a:ln>
                  </pic:spPr>
                </pic:pic>
              </a:graphicData>
            </a:graphic>
          </wp:inline>
        </w:drawing>
      </w:r>
    </w:p>
    <w:sectPr w:rsidR="004358AB" w:rsidSect="004358AB">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FDC" w:rsidRDefault="000D1FDC" w:rsidP="00B36EE3">
      <w:r>
        <w:separator/>
      </w:r>
    </w:p>
  </w:endnote>
  <w:endnote w:type="continuationSeparator" w:id="0">
    <w:p w:rsidR="000D1FDC" w:rsidRDefault="000D1FDC" w:rsidP="00B36EE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FDC" w:rsidRDefault="000D1FDC" w:rsidP="00B36EE3">
      <w:r>
        <w:separator/>
      </w:r>
    </w:p>
  </w:footnote>
  <w:footnote w:type="continuationSeparator" w:id="0">
    <w:p w:rsidR="000D1FDC" w:rsidRDefault="000D1FDC" w:rsidP="00B36E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720"/>
  <w:characterSpacingControl w:val="doNotCompress"/>
  <w:hdrShapeDefaults>
    <o:shapedefaults v:ext="edit" spidmax="17410"/>
  </w:hdrShapeDefaults>
  <w:footnotePr>
    <w:footnote w:id="-1"/>
    <w:footnote w:id="0"/>
  </w:footnotePr>
  <w:endnotePr>
    <w:endnote w:id="-1"/>
    <w:endnote w:id="0"/>
  </w:endnotePr>
  <w:compat>
    <w:useFELayout/>
  </w:compat>
  <w:rsids>
    <w:rsidRoot w:val="00D31D50"/>
    <w:rsid w:val="00002526"/>
    <w:rsid w:val="000200F3"/>
    <w:rsid w:val="000312B1"/>
    <w:rsid w:val="000461AF"/>
    <w:rsid w:val="000527AB"/>
    <w:rsid w:val="00066CE6"/>
    <w:rsid w:val="000748FE"/>
    <w:rsid w:val="000950AA"/>
    <w:rsid w:val="000C1292"/>
    <w:rsid w:val="000D1FDC"/>
    <w:rsid w:val="000E15A2"/>
    <w:rsid w:val="00100EF0"/>
    <w:rsid w:val="00174EC6"/>
    <w:rsid w:val="001A5D59"/>
    <w:rsid w:val="001C1658"/>
    <w:rsid w:val="001C1C86"/>
    <w:rsid w:val="001E5599"/>
    <w:rsid w:val="002217C6"/>
    <w:rsid w:val="002223FA"/>
    <w:rsid w:val="002228D6"/>
    <w:rsid w:val="0024112F"/>
    <w:rsid w:val="00294CAD"/>
    <w:rsid w:val="002A4BE0"/>
    <w:rsid w:val="002B7963"/>
    <w:rsid w:val="002E3363"/>
    <w:rsid w:val="002E38DA"/>
    <w:rsid w:val="00303870"/>
    <w:rsid w:val="00323B43"/>
    <w:rsid w:val="00357DDD"/>
    <w:rsid w:val="00380C1F"/>
    <w:rsid w:val="003A12D1"/>
    <w:rsid w:val="003A59EB"/>
    <w:rsid w:val="003D117A"/>
    <w:rsid w:val="003D37D8"/>
    <w:rsid w:val="003E79B4"/>
    <w:rsid w:val="00404470"/>
    <w:rsid w:val="004159B7"/>
    <w:rsid w:val="00416867"/>
    <w:rsid w:val="00416902"/>
    <w:rsid w:val="00423F29"/>
    <w:rsid w:val="00426133"/>
    <w:rsid w:val="004358AB"/>
    <w:rsid w:val="00451FA6"/>
    <w:rsid w:val="004603C6"/>
    <w:rsid w:val="00466C52"/>
    <w:rsid w:val="00485ACA"/>
    <w:rsid w:val="00494792"/>
    <w:rsid w:val="004B425C"/>
    <w:rsid w:val="004D3F43"/>
    <w:rsid w:val="004F480B"/>
    <w:rsid w:val="00517D7B"/>
    <w:rsid w:val="005226F1"/>
    <w:rsid w:val="005A0472"/>
    <w:rsid w:val="005B25D0"/>
    <w:rsid w:val="005B7911"/>
    <w:rsid w:val="005C35DD"/>
    <w:rsid w:val="005F2940"/>
    <w:rsid w:val="0061429E"/>
    <w:rsid w:val="00624E6A"/>
    <w:rsid w:val="00656371"/>
    <w:rsid w:val="00665957"/>
    <w:rsid w:val="006944FA"/>
    <w:rsid w:val="0069665F"/>
    <w:rsid w:val="006B4B76"/>
    <w:rsid w:val="006E6CD8"/>
    <w:rsid w:val="006E71C3"/>
    <w:rsid w:val="007500E6"/>
    <w:rsid w:val="00754989"/>
    <w:rsid w:val="00762EEE"/>
    <w:rsid w:val="0076322A"/>
    <w:rsid w:val="00775DCC"/>
    <w:rsid w:val="00776893"/>
    <w:rsid w:val="007927C4"/>
    <w:rsid w:val="007D098D"/>
    <w:rsid w:val="007F4895"/>
    <w:rsid w:val="0081169E"/>
    <w:rsid w:val="00822B25"/>
    <w:rsid w:val="00853486"/>
    <w:rsid w:val="00874908"/>
    <w:rsid w:val="00880A25"/>
    <w:rsid w:val="00883E20"/>
    <w:rsid w:val="008B7726"/>
    <w:rsid w:val="008F3DF7"/>
    <w:rsid w:val="00927756"/>
    <w:rsid w:val="00952587"/>
    <w:rsid w:val="009967C2"/>
    <w:rsid w:val="009A28C0"/>
    <w:rsid w:val="009C7E4B"/>
    <w:rsid w:val="00A009AF"/>
    <w:rsid w:val="00A34C14"/>
    <w:rsid w:val="00A35F4E"/>
    <w:rsid w:val="00A57908"/>
    <w:rsid w:val="00A9641F"/>
    <w:rsid w:val="00AA4CEA"/>
    <w:rsid w:val="00AA4E86"/>
    <w:rsid w:val="00AC7487"/>
    <w:rsid w:val="00AF3C84"/>
    <w:rsid w:val="00B009AC"/>
    <w:rsid w:val="00B05B9E"/>
    <w:rsid w:val="00B1506F"/>
    <w:rsid w:val="00B36EE3"/>
    <w:rsid w:val="00B62C5B"/>
    <w:rsid w:val="00B8509E"/>
    <w:rsid w:val="00BC24C4"/>
    <w:rsid w:val="00BC4502"/>
    <w:rsid w:val="00BD6B42"/>
    <w:rsid w:val="00CE08CB"/>
    <w:rsid w:val="00CF406A"/>
    <w:rsid w:val="00CF590A"/>
    <w:rsid w:val="00D23C8D"/>
    <w:rsid w:val="00D31D50"/>
    <w:rsid w:val="00D3457B"/>
    <w:rsid w:val="00DA2234"/>
    <w:rsid w:val="00E1135E"/>
    <w:rsid w:val="00E53F98"/>
    <w:rsid w:val="00EB1D53"/>
    <w:rsid w:val="00EB3F6D"/>
    <w:rsid w:val="00F06205"/>
    <w:rsid w:val="00F204C5"/>
    <w:rsid w:val="00F244CD"/>
    <w:rsid w:val="00F511BA"/>
    <w:rsid w:val="00F8092B"/>
    <w:rsid w:val="00F90F90"/>
    <w:rsid w:val="00FA14E6"/>
    <w:rsid w:val="00FB355A"/>
    <w:rsid w:val="00FB6ECF"/>
    <w:rsid w:val="00FD3975"/>
    <w:rsid w:val="00FE59A5"/>
    <w:rsid w:val="00FF27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E3"/>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6EE3"/>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rsid w:val="00B36EE3"/>
    <w:rPr>
      <w:rFonts w:ascii="Tahoma" w:hAnsi="Tahoma"/>
      <w:sz w:val="18"/>
      <w:szCs w:val="18"/>
    </w:rPr>
  </w:style>
  <w:style w:type="paragraph" w:styleId="a4">
    <w:name w:val="footer"/>
    <w:basedOn w:val="a"/>
    <w:link w:val="Char0"/>
    <w:uiPriority w:val="99"/>
    <w:unhideWhenUsed/>
    <w:rsid w:val="00B36EE3"/>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rsid w:val="00B36EE3"/>
    <w:rPr>
      <w:rFonts w:ascii="Tahoma" w:hAnsi="Tahoma"/>
      <w:sz w:val="18"/>
      <w:szCs w:val="18"/>
    </w:rPr>
  </w:style>
  <w:style w:type="paragraph" w:styleId="a5">
    <w:name w:val="Balloon Text"/>
    <w:basedOn w:val="a"/>
    <w:link w:val="Char1"/>
    <w:uiPriority w:val="99"/>
    <w:semiHidden/>
    <w:unhideWhenUsed/>
    <w:rsid w:val="00F511BA"/>
    <w:rPr>
      <w:sz w:val="18"/>
      <w:szCs w:val="18"/>
    </w:rPr>
  </w:style>
  <w:style w:type="character" w:customStyle="1" w:styleId="Char1">
    <w:name w:val="批注框文本 Char"/>
    <w:basedOn w:val="a0"/>
    <w:link w:val="a5"/>
    <w:uiPriority w:val="99"/>
    <w:semiHidden/>
    <w:rsid w:val="00F511BA"/>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E3"/>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6EE3"/>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rsid w:val="00B36EE3"/>
    <w:rPr>
      <w:rFonts w:ascii="Tahoma" w:hAnsi="Tahoma"/>
      <w:sz w:val="18"/>
      <w:szCs w:val="18"/>
    </w:rPr>
  </w:style>
  <w:style w:type="paragraph" w:styleId="a4">
    <w:name w:val="footer"/>
    <w:basedOn w:val="a"/>
    <w:link w:val="Char0"/>
    <w:uiPriority w:val="99"/>
    <w:unhideWhenUsed/>
    <w:rsid w:val="00B36EE3"/>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rsid w:val="00B36EE3"/>
    <w:rPr>
      <w:rFonts w:ascii="Tahoma" w:hAnsi="Tahoma"/>
      <w:sz w:val="18"/>
      <w:szCs w:val="18"/>
    </w:rPr>
  </w:style>
  <w:style w:type="paragraph" w:styleId="a5">
    <w:name w:val="Balloon Text"/>
    <w:basedOn w:val="a"/>
    <w:link w:val="Char1"/>
    <w:uiPriority w:val="99"/>
    <w:semiHidden/>
    <w:unhideWhenUsed/>
    <w:rsid w:val="00F511BA"/>
    <w:rPr>
      <w:sz w:val="18"/>
      <w:szCs w:val="18"/>
    </w:rPr>
  </w:style>
  <w:style w:type="character" w:customStyle="1" w:styleId="Char1">
    <w:name w:val="批注框文本 Char"/>
    <w:basedOn w:val="a0"/>
    <w:link w:val="a5"/>
    <w:uiPriority w:val="99"/>
    <w:semiHidden/>
    <w:rsid w:val="00F511BA"/>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CA1EC4A-B6A8-4AE3-AF1D-61D1D7FB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47</Words>
  <Characters>270</Characters>
  <Application>Microsoft Office Word</Application>
  <DocSecurity>0</DocSecurity>
  <Lines>2</Lines>
  <Paragraphs>1</Paragraphs>
  <ScaleCrop>false</ScaleCrop>
  <Company>Microsoft</Company>
  <LinksUpToDate>false</LinksUpToDate>
  <CharactersWithSpaces>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cp:lastPrinted>2017-06-09T00:31:00Z</cp:lastPrinted>
  <dcterms:created xsi:type="dcterms:W3CDTF">2017-06-22T02:56:00Z</dcterms:created>
  <dcterms:modified xsi:type="dcterms:W3CDTF">2017-06-23T00:55:00Z</dcterms:modified>
</cp:coreProperties>
</file>